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after="93" w:afterLines="30" w:line="500" w:lineRule="exact"/>
        <w:jc w:val="lef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spacing w:before="93" w:beforeLines="30" w:after="93" w:afterLines="30" w:line="500" w:lineRule="exact"/>
        <w:jc w:val="center"/>
        <w:rPr>
          <w:rFonts w:hint="eastAsia" w:ascii="小标宋" w:hAnsi="方正小标宋简体" w:eastAsia="小标宋" w:cs="方正小标宋简体"/>
          <w:sz w:val="44"/>
          <w:szCs w:val="44"/>
        </w:rPr>
      </w:pPr>
    </w:p>
    <w:p>
      <w:pPr>
        <w:spacing w:before="93" w:beforeLines="30" w:after="93" w:afterLines="30" w:line="500" w:lineRule="exact"/>
        <w:jc w:val="center"/>
        <w:rPr>
          <w:rFonts w:hint="eastAsia" w:ascii="小标宋" w:hAnsi="方正小标宋简体" w:eastAsia="小标宋" w:cs="方正小标宋简体"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sz w:val="44"/>
          <w:szCs w:val="44"/>
        </w:rPr>
        <w:t>广东社会组织援藏援疆项目申报表（省本级）</w:t>
      </w:r>
    </w:p>
    <w:bookmarkEnd w:id="0"/>
    <w:tbl>
      <w:tblPr>
        <w:tblStyle w:val="4"/>
        <w:tblpPr w:leftFromText="180" w:rightFromText="180" w:vertAnchor="text" w:horzAnchor="page" w:tblpX="1503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74"/>
        <w:gridCol w:w="1335"/>
        <w:gridCol w:w="1575"/>
        <w:gridCol w:w="99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申报项目名称</w:t>
            </w:r>
          </w:p>
        </w:tc>
        <w:tc>
          <w:tcPr>
            <w:tcW w:w="7215" w:type="dxa"/>
            <w:gridSpan w:val="5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申报单位简介 （100字以内）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申报单位联系人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办公电话</w:t>
            </w:r>
          </w:p>
        </w:tc>
        <w:tc>
          <w:tcPr>
            <w:tcW w:w="157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841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项目内容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项目计划投入资金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u w:val="single"/>
              </w:rPr>
              <w:t xml:space="preserve">   </w:t>
            </w:r>
            <w:r>
              <w:rPr>
                <w:rFonts w:ascii="仿宋_GB2312" w:hAnsi="仿宋_GB2312" w:cs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8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55" w:type="dxa"/>
            <w:vAlign w:val="center"/>
          </w:tcPr>
          <w:p>
            <w:pPr>
              <w:tabs>
                <w:tab w:val="left" w:pos="416"/>
              </w:tabs>
              <w:autoSpaceDN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项目实施起始时间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_GB2312" w:hAnsi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55" w:type="dxa"/>
            <w:vAlign w:val="center"/>
          </w:tcPr>
          <w:p>
            <w:pPr>
              <w:tabs>
                <w:tab w:val="left" w:pos="416"/>
              </w:tabs>
              <w:autoSpaceDN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项目预期效果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7215" w:type="dxa"/>
            <w:gridSpan w:val="5"/>
            <w:vAlign w:val="bottom"/>
          </w:tcPr>
          <w:p>
            <w:pPr>
              <w:autoSpaceDN w:val="0"/>
              <w:spacing w:line="400" w:lineRule="exact"/>
              <w:jc w:val="left"/>
              <w:textAlignment w:val="bottom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</w:rPr>
              <w:t xml:space="preserve">                       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 xml:space="preserve"> 负责人：</w:t>
            </w:r>
          </w:p>
          <w:p>
            <w:pPr>
              <w:autoSpaceDN w:val="0"/>
              <w:spacing w:line="400" w:lineRule="exact"/>
              <w:jc w:val="left"/>
              <w:textAlignment w:val="bottom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 xml:space="preserve">                                      （单位盖章）</w:t>
            </w:r>
          </w:p>
          <w:p>
            <w:pPr>
              <w:spacing w:line="400" w:lineRule="exact"/>
              <w:jc w:val="left"/>
              <w:rPr>
                <w:rFonts w:ascii="仿宋_GB2312" w:hAnsi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 xml:space="preserve">                                       年  月  日</w:t>
            </w:r>
          </w:p>
        </w:tc>
      </w:tr>
    </w:tbl>
    <w:p>
      <w:pPr>
        <w:spacing w:line="400" w:lineRule="exact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注：1.此表请于9月</w:t>
      </w:r>
      <w:r>
        <w:rPr>
          <w:rFonts w:ascii="仿宋" w:hAnsi="仿宋" w:eastAsia="仿宋" w:cs="楷体_GB2312"/>
          <w:sz w:val="28"/>
          <w:szCs w:val="28"/>
        </w:rPr>
        <w:t>9</w:t>
      </w:r>
      <w:r>
        <w:rPr>
          <w:rFonts w:hint="eastAsia" w:ascii="仿宋" w:hAnsi="仿宋" w:eastAsia="仿宋" w:cs="楷体_GB2312"/>
          <w:sz w:val="28"/>
          <w:szCs w:val="28"/>
        </w:rPr>
        <w:t>日前反馈协会（1</w:t>
      </w:r>
      <w:r>
        <w:rPr>
          <w:rFonts w:ascii="仿宋" w:hAnsi="仿宋" w:eastAsia="仿宋" w:cs="楷体_GB2312"/>
          <w:sz w:val="28"/>
          <w:szCs w:val="28"/>
        </w:rPr>
        <w:t>419192391</w:t>
      </w:r>
      <w:r>
        <w:rPr>
          <w:rFonts w:hint="eastAsia" w:ascii="仿宋" w:hAnsi="仿宋" w:eastAsia="仿宋" w:cs="楷体_GB2312"/>
          <w:sz w:val="28"/>
          <w:szCs w:val="28"/>
        </w:rPr>
        <w:t>@</w:t>
      </w:r>
      <w:r>
        <w:rPr>
          <w:rFonts w:ascii="仿宋" w:hAnsi="仿宋" w:eastAsia="仿宋" w:cs="楷体_GB2312"/>
          <w:sz w:val="28"/>
          <w:szCs w:val="28"/>
        </w:rPr>
        <w:t>qq.com</w:t>
      </w:r>
      <w:r>
        <w:rPr>
          <w:rFonts w:hint="eastAsia" w:ascii="仿宋" w:hAnsi="仿宋" w:eastAsia="仿宋" w:cs="楷体_GB2312"/>
          <w:sz w:val="28"/>
          <w:szCs w:val="28"/>
        </w:rPr>
        <w:t>）。</w:t>
      </w:r>
    </w:p>
    <w:p>
      <w:pPr>
        <w:numPr>
          <w:ilvl w:val="0"/>
          <w:numId w:val="0"/>
        </w:numPr>
        <w:spacing w:line="400" w:lineRule="exact"/>
        <w:ind w:left="473" w:leftChars="225" w:firstLine="129" w:firstLineChars="50"/>
        <w:rPr>
          <w:rFonts w:ascii="仿宋" w:hAnsi="仿宋" w:eastAsia="仿宋" w:cs="楷体_GB2312"/>
          <w:spacing w:val="-11"/>
          <w:sz w:val="28"/>
          <w:szCs w:val="28"/>
        </w:rPr>
      </w:pPr>
      <w:r>
        <w:rPr>
          <w:rFonts w:hint="eastAsia" w:ascii="仿宋" w:hAnsi="仿宋" w:eastAsia="仿宋" w:cs="楷体_GB2312"/>
          <w:spacing w:val="-11"/>
          <w:sz w:val="28"/>
          <w:szCs w:val="28"/>
        </w:rPr>
        <w:t>2.如果申报项目与其他社会组织申报的重复，将按自愿原则作项目调整。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0163A"/>
    <w:rsid w:val="130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2021-09-06T08:59:00Z</dcterms:created>
  <dc:creator>40384</dc:creator>
  <cp:lastModifiedBy>40384</cp:lastModifiedBy>
  <dcterms:modified xsi:type="dcterms:W3CDTF">2021-09-06T08:59:55Z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